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21E34">
      <w:pPr>
        <w:spacing w:after="0"/>
        <w:jc w:val="center"/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Отчислени и защитили докторанти в Института по роботика при БАН – </w:t>
      </w:r>
    </w:p>
    <w:p w14:paraId="57AF9690">
      <w:pPr>
        <w:jc w:val="center"/>
        <w:rPr>
          <w:lang w:val="bg-BG"/>
        </w:rPr>
      </w:pPr>
      <w:r>
        <w:rPr>
          <w:lang w:val="bg-BG"/>
        </w:rPr>
        <w:t>по докторски програми и по секции</w:t>
      </w:r>
    </w:p>
    <w:p w14:paraId="0FD95231">
      <w:pPr>
        <w:spacing w:before="240" w:after="0"/>
        <w:ind w:firstLine="706"/>
        <w:jc w:val="center"/>
        <w:rPr>
          <w:b/>
          <w:bCs/>
          <w:szCs w:val="28"/>
          <w:lang w:val="bg-BG"/>
        </w:rPr>
      </w:pPr>
      <w:r>
        <w:rPr>
          <w:b/>
          <w:bCs/>
          <w:szCs w:val="28"/>
          <w:lang w:val="bg-BG"/>
        </w:rPr>
        <w:t>Отчислени докторанти</w:t>
      </w:r>
    </w:p>
    <w:p w14:paraId="0A86182C">
      <w:pPr>
        <w:spacing w:before="240" w:after="0"/>
        <w:ind w:firstLine="706"/>
        <w:jc w:val="center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За периода 01 януари 2025 г. –  03.04.2026 г. в Института по роботика при БАН са отчислени 7. докторанти, </w:t>
      </w:r>
      <w:r>
        <w:rPr>
          <w:sz w:val="24"/>
          <w:szCs w:val="24"/>
          <w:lang w:val="bg-BG"/>
        </w:rPr>
        <w:t>от които 4. задочни – секция РиМИС (1), секция СИТРМ (1), секция УРМС (2.), и 3. в самостоятелна форма на обучение – секция РЕ (2) и секция ИРСУ (1)</w:t>
      </w:r>
    </w:p>
    <w:p w14:paraId="3DD4C0D1">
      <w:pPr>
        <w:pStyle w:val="6"/>
        <w:numPr>
          <w:ilvl w:val="0"/>
          <w:numId w:val="1"/>
        </w:numPr>
        <w:spacing w:before="240" w:after="12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Ивайло Георгиев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РиМИС по докторска програма „Роботи и манипулатори“, зачислен на 01.09.2020 г., научен ръководител  </w:t>
      </w:r>
      <w:r>
        <w:rPr>
          <w:rFonts w:eastAsia="Times New Roman" w:cs="Times New Roman"/>
          <w:spacing w:val="20"/>
          <w:kern w:val="0"/>
          <w:sz w:val="24"/>
          <w:szCs w:val="24"/>
          <w:lang w:val="bg-BG"/>
          <w14:ligatures w14:val="none"/>
        </w:rPr>
        <w:t>проф. д-р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 Иван Чавдаров, продължен срок на обучение с шест месеца, считано от 01.09.2024 г.,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01.03.2025 г.</w:t>
      </w:r>
    </w:p>
    <w:p w14:paraId="4C9C7121">
      <w:pPr>
        <w:pStyle w:val="6"/>
        <w:numPr>
          <w:ilvl w:val="0"/>
          <w:numId w:val="1"/>
        </w:numPr>
        <w:spacing w:before="240" w:after="12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Цветан Илиев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СИТРМ по докторска програма „Приложение на принципите и методите на кибернетиката в различни области на науката (техничските науки)“, зачислен на 01.09.2020 г., научен ръководител проф. д-р Август Иванов, продължен срок на обучение с една година, считано от 01.09.2024 г.,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01.09.2025 г.</w:t>
      </w:r>
    </w:p>
    <w:p w14:paraId="588A4DA4">
      <w:pPr>
        <w:pStyle w:val="6"/>
        <w:numPr>
          <w:ilvl w:val="0"/>
          <w:numId w:val="1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>Десислава Делчева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докторант в самостоятелна форма на обучение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РЕ по докторска програма „Елементи и устройства на автоматиката и изчислителната техника“, зачислена на 18.10.2024 г., научен ръководител проф. д.н. Илиян Илиев,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отчислена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08.07.2025 г.</w:t>
      </w:r>
    </w:p>
    <w:p w14:paraId="3726A403">
      <w:pPr>
        <w:pStyle w:val="6"/>
        <w:numPr>
          <w:ilvl w:val="0"/>
          <w:numId w:val="1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>Петър Петров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докторант в самостоятелна форма на обучение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РЕ по докторска програма „Елементи и устройства на автоматиката и изчислителната техника“, зачислен на 18.10.2024 г., научен ръководител проф. д.н. Илиян Илиев,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08.07.2025 г.</w:t>
      </w:r>
    </w:p>
    <w:p w14:paraId="6AA9C1F7">
      <w:pPr>
        <w:pStyle w:val="6"/>
        <w:numPr>
          <w:ilvl w:val="0"/>
          <w:numId w:val="1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Николай Попов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УРМС по докторска програма „Елементи и устройства на автоматиката и изчислителната техника“, зачислен на 01.01.2021 г., научен ръководител доц. д-р Венцислав Шопов, продължен срок на обучение с една година, считано от 01.01.2024 г.,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01.01.2026 г.</w:t>
      </w:r>
    </w:p>
    <w:p w14:paraId="0D8310FA">
      <w:pPr>
        <w:pStyle w:val="6"/>
        <w:numPr>
          <w:ilvl w:val="0"/>
          <w:numId w:val="1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Стоян Лилов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УРМС по докторска програма „Елементи и устройства на автоматиката и изчислителната техника“, зачислен на 01.01.2021 г., научен ръководител доц. д-р Венцислав Шопов, продължен срок на обучение с една година, считано от 01.01.2024 г.,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01.01.2026 г.</w:t>
      </w:r>
    </w:p>
    <w:p w14:paraId="1BB893EF">
      <w:pPr>
        <w:pStyle w:val="6"/>
        <w:numPr>
          <w:ilvl w:val="0"/>
          <w:numId w:val="1"/>
        </w:numPr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 xml:space="preserve">Гагандийп Каур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– </w:t>
      </w:r>
      <w:r>
        <w:rPr>
          <w:rFonts w:eastAsia="Times New Roman" w:cs="Times New Roman"/>
          <w:color w:val="000000"/>
          <w:kern w:val="0"/>
          <w:sz w:val="24"/>
          <w:szCs w:val="24"/>
          <w:u w:val="single"/>
          <w:lang w:val="bg-BG"/>
          <w14:ligatures w14:val="none"/>
        </w:rPr>
        <w:t>докторант в самостоятелна форма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на обучение в секция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ИРСУ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, зачислена на 12.11.2024 г. за срок от 3 години, научен ръководител проф. д-р Анна Лекова, </w:t>
      </w:r>
      <w:r>
        <w:rPr>
          <w:rFonts w:eastAsia="Times New Roman" w:cs="Times New Roman"/>
          <w:color w:val="000000"/>
          <w:kern w:val="0"/>
          <w:sz w:val="24"/>
          <w:szCs w:val="24"/>
          <w:u w:val="single"/>
          <w:lang w:val="bg-BG"/>
          <w14:ligatures w14:val="none"/>
        </w:rPr>
        <w:t>отчислена с право на защита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, считано от 03.04.2026 г. </w:t>
      </w:r>
    </w:p>
    <w:p w14:paraId="22094627">
      <w:pPr>
        <w:pStyle w:val="6"/>
        <w:spacing w:before="240" w:after="0"/>
        <w:ind w:left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</w:p>
    <w:p w14:paraId="173458FE">
      <w:pPr>
        <w:spacing w:before="120" w:after="0"/>
        <w:jc w:val="both"/>
        <w:rPr>
          <w:b/>
          <w:bCs/>
          <w:sz w:val="24"/>
          <w:szCs w:val="24"/>
          <w:lang w:val="bg-BG"/>
        </w:rPr>
      </w:pPr>
    </w:p>
    <w:p w14:paraId="0B853973">
      <w:pPr>
        <w:spacing w:before="120" w:after="0"/>
        <w:jc w:val="both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</w:p>
    <w:p w14:paraId="5246C60B">
      <w:pPr>
        <w:spacing w:line="259" w:lineRule="auto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br w:type="page"/>
      </w:r>
    </w:p>
    <w:p w14:paraId="08469E10">
      <w:pPr>
        <w:spacing w:before="240" w:after="0"/>
        <w:jc w:val="center"/>
        <w:rPr>
          <w:b/>
          <w:bCs/>
          <w:szCs w:val="28"/>
          <w:lang w:val="bg-BG"/>
        </w:rPr>
      </w:pPr>
      <w:r>
        <w:rPr>
          <w:b/>
          <w:bCs/>
          <w:szCs w:val="28"/>
          <w:lang w:val="bg-BG"/>
        </w:rPr>
        <w:t>Защитили докторанти</w:t>
      </w:r>
    </w:p>
    <w:p w14:paraId="4734BC1B">
      <w:pPr>
        <w:spacing w:before="240" w:after="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За периода от 01 януари 2025 г. до 03.04.2026 г. в Института по роботика при БАН са защитили дисертациите си 4. докторанти по 3 докторски програми</w:t>
      </w:r>
    </w:p>
    <w:p w14:paraId="19D6B647">
      <w:pPr>
        <w:spacing w:after="0"/>
        <w:jc w:val="center"/>
        <w:rPr>
          <w:b/>
          <w:bCs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(2. в секция РиМИС и 2. секция РЕ)</w:t>
      </w:r>
    </w:p>
    <w:p w14:paraId="5DBBE16C">
      <w:pPr>
        <w:pStyle w:val="6"/>
        <w:numPr>
          <w:ilvl w:val="0"/>
          <w:numId w:val="2"/>
        </w:numPr>
        <w:tabs>
          <w:tab w:val="left" w:pos="270"/>
        </w:tabs>
        <w:spacing w:before="120" w:after="0"/>
        <w:ind w:left="284" w:hanging="284"/>
        <w:jc w:val="both"/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b/>
          <w:bCs/>
          <w:sz w:val="24"/>
          <w:szCs w:val="24"/>
          <w:lang w:val="bg-BG"/>
        </w:rPr>
        <w:t>Васил Цветков</w:t>
      </w:r>
      <w:r>
        <w:rPr>
          <w:sz w:val="24"/>
          <w:szCs w:val="24"/>
          <w:lang w:val="bg-BG"/>
        </w:rPr>
        <w:t xml:space="preserve"> – </w:t>
      </w:r>
      <w:r>
        <w:rPr>
          <w:sz w:val="24"/>
          <w:szCs w:val="24"/>
          <w:u w:val="single"/>
          <w:lang w:val="bg-BG"/>
        </w:rPr>
        <w:t>задочен докторант</w:t>
      </w:r>
      <w:r>
        <w:rPr>
          <w:sz w:val="24"/>
          <w:szCs w:val="24"/>
          <w:lang w:val="bg-BG"/>
        </w:rPr>
        <w:t xml:space="preserve"> по докторска програма „Приложение на приципите и методите на кибернетиката в различни области на науката“ в секция РиМИС, зачислен от 01.09.2020 г., с научен ръководител доц. д-р Нина Вълчкова, удължен срок на обучение с шест месеца, считано от 01.09.2024 г., отчислен с право на защита, считано от от 12.11.2024 г., </w:t>
      </w:r>
      <w:r>
        <w:rPr>
          <w:b/>
          <w:bCs/>
          <w:sz w:val="24"/>
          <w:szCs w:val="24"/>
          <w:lang w:val="bg-BG"/>
        </w:rPr>
        <w:t>защитил на 06.02.2025 г.</w:t>
      </w:r>
      <w:r>
        <w:rPr>
          <w:sz w:val="24"/>
          <w:szCs w:val="24"/>
          <w:lang w:val="bg-BG"/>
        </w:rPr>
        <w:t xml:space="preserve"> дисертация на тема „Повишаване на когнитивните възможности на работите чрез оптимизиране на сензорната им система“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пред научно жури на Института по роботика с председател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акад. Чавдар Руменин, д.т.н.,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получил 5 гласа „за“ присъждане на ОНС „доктор“. </w:t>
      </w:r>
    </w:p>
    <w:p w14:paraId="08635651">
      <w:pPr>
        <w:pStyle w:val="6"/>
        <w:numPr>
          <w:ilvl w:val="0"/>
          <w:numId w:val="2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>Десислава Делчева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докторант в самостоятелна форма на обучение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РЕ по докторска програма „Елементи и устройства на автоматиката и изчислителната техника“, зачислена на 18.10.2024 г., научен ръководител проф. д.н. Илиян Илиев,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отчислена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считано от 08.07.2025 г., </w:t>
      </w:r>
      <w:r>
        <w:rPr>
          <w:b/>
          <w:bCs/>
          <w:sz w:val="24"/>
          <w:szCs w:val="24"/>
          <w:lang w:val="bg-BG"/>
        </w:rPr>
        <w:t>защитила на 07.10.2025 г.</w:t>
      </w:r>
      <w:r>
        <w:rPr>
          <w:sz w:val="24"/>
          <w:szCs w:val="24"/>
          <w:lang w:val="bg-BG"/>
        </w:rPr>
        <w:t xml:space="preserve"> дисертация на тема „Повишаване на електроенергийната ефективност в електроснабдителните системи“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пред научно жури на Института по роботика с председател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проф. д-р Август Иванов,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>получила 5 гласа „за“ присъждане на ОНС „доктор“.</w:t>
      </w:r>
    </w:p>
    <w:p w14:paraId="37AD7F0B">
      <w:pPr>
        <w:pStyle w:val="6"/>
        <w:numPr>
          <w:ilvl w:val="0"/>
          <w:numId w:val="2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>Петър Петров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докторант в самостоятелна форма на обучение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РЕ по докторска програма „Елементи и устройства на автоматиката и изчислителната техника“, зачислен на 18.10.2024 г., научен ръководител проф. д.н. Илиян Илиев,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считано от 08.07.2025 г.,</w:t>
      </w:r>
      <w:r>
        <w:rPr>
          <w:b/>
          <w:bCs/>
          <w:sz w:val="24"/>
          <w:szCs w:val="24"/>
          <w:lang w:val="bg-BG"/>
        </w:rPr>
        <w:t xml:space="preserve"> защитил на 07.10.2025 г.</w:t>
      </w:r>
      <w:r>
        <w:rPr>
          <w:sz w:val="24"/>
          <w:szCs w:val="24"/>
          <w:lang w:val="bg-BG"/>
        </w:rPr>
        <w:t xml:space="preserve"> дисертация на тема „Влияние на натоварването върху реактивната мощност при несиметрични и несинусоидални режими“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пред научно жури на Института по роботика с председател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проф. д-р Сия Лозанова,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>получил 5 гласа „за“ присъждане на ОНС „доктор“.</w:t>
      </w:r>
    </w:p>
    <w:p w14:paraId="6C25BBC7">
      <w:pPr>
        <w:pStyle w:val="6"/>
        <w:numPr>
          <w:ilvl w:val="0"/>
          <w:numId w:val="2"/>
        </w:numPr>
        <w:spacing w:before="240" w:after="0"/>
        <w:ind w:left="284" w:hanging="284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bg-BG"/>
          <w14:ligatures w14:val="none"/>
        </w:rPr>
        <w:t xml:space="preserve">Ивайло Георгиев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–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>задочен докторант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 в секция РиМИС по докторска програма „Роботи и манипулатори“, зачислен на 01.09.2020 г., научен ръководител  </w:t>
      </w:r>
      <w:r>
        <w:rPr>
          <w:rFonts w:eastAsia="Times New Roman" w:cs="Times New Roman"/>
          <w:spacing w:val="20"/>
          <w:kern w:val="0"/>
          <w:sz w:val="24"/>
          <w:szCs w:val="24"/>
          <w:lang w:val="bg-BG"/>
          <w14:ligatures w14:val="none"/>
        </w:rPr>
        <w:t>проф. д-р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 Иван Чавдаров, продължен срок на обучение с шест месеца, считано от 01.09.2024 г., </w:t>
      </w:r>
      <w:r>
        <w:rPr>
          <w:rFonts w:eastAsia="Times New Roman" w:cs="Times New Roman"/>
          <w:kern w:val="0"/>
          <w:sz w:val="24"/>
          <w:szCs w:val="24"/>
          <w:u w:val="single"/>
          <w:lang w:val="bg-BG"/>
          <w14:ligatures w14:val="none"/>
        </w:rPr>
        <w:t xml:space="preserve">отчислен с право на защита,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считано от 01.03.2025 г., </w:t>
      </w:r>
      <w:r>
        <w:rPr>
          <w:b/>
          <w:bCs/>
          <w:sz w:val="24"/>
          <w:szCs w:val="24"/>
          <w:lang w:val="bg-BG"/>
        </w:rPr>
        <w:t>защитил на 08.12.2025 г.</w:t>
      </w:r>
      <w:r>
        <w:rPr>
          <w:sz w:val="24"/>
          <w:szCs w:val="24"/>
          <w:lang w:val="bg-BG"/>
        </w:rPr>
        <w:t xml:space="preserve"> дисертация на тема „Проектиране и управление на </w:t>
      </w:r>
      <w:r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lang w:val="bg-BG"/>
        </w:rPr>
        <w:t xml:space="preserve"> принтирана хуманоидна ръка“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пред научно жури на Института по роботика с председател 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проф. д-р Таньо Танев,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>получил 5 гласа „за“ присъждане на ОНС „доктор“.</w:t>
      </w:r>
    </w:p>
    <w:p w14:paraId="06BEABBD">
      <w:pPr>
        <w:tabs>
          <w:tab w:val="left" w:pos="270"/>
        </w:tabs>
        <w:spacing w:before="120" w:after="0"/>
        <w:jc w:val="both"/>
        <w:rPr>
          <w:sz w:val="24"/>
          <w:szCs w:val="24"/>
          <w:lang w:val="bg-BG"/>
        </w:rPr>
      </w:pPr>
    </w:p>
    <w:p w14:paraId="1F288B35">
      <w:pPr>
        <w:tabs>
          <w:tab w:val="left" w:pos="270"/>
        </w:tabs>
        <w:spacing w:before="120" w:after="0"/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bg-BG"/>
          <w14:ligatures w14:val="none"/>
        </w:rPr>
        <w:t>Общо защитили до 03.04.2026 г. 4. докторанти – 2. задочни и 2. в самостоятелна форма на обучение, по 3 докторски програми:</w:t>
      </w:r>
    </w:p>
    <w:p w14:paraId="179DDA28">
      <w:pPr>
        <w:pStyle w:val="6"/>
        <w:numPr>
          <w:ilvl w:val="0"/>
          <w:numId w:val="3"/>
        </w:numPr>
        <w:tabs>
          <w:tab w:val="left" w:pos="270"/>
        </w:tabs>
        <w:spacing w:before="120" w:after="0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1 докторант </w:t>
      </w:r>
      <w:r>
        <w:rPr>
          <w:sz w:val="24"/>
          <w:szCs w:val="24"/>
          <w:lang w:val="bg-BG"/>
        </w:rPr>
        <w:t>по докторска програма „Приложение на приципите и методите на кибернетиката в различни области на науката“;</w:t>
      </w:r>
    </w:p>
    <w:p w14:paraId="0233C71B">
      <w:pPr>
        <w:pStyle w:val="6"/>
        <w:numPr>
          <w:ilvl w:val="0"/>
          <w:numId w:val="3"/>
        </w:numPr>
        <w:tabs>
          <w:tab w:val="left" w:pos="270"/>
        </w:tabs>
        <w:spacing w:before="120" w:after="0"/>
        <w:jc w:val="both"/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1 докторант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 xml:space="preserve"> по докторска програма „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>Роботи и манипулатори“;</w:t>
      </w:r>
    </w:p>
    <w:p w14:paraId="1310CE15">
      <w:pPr>
        <w:pStyle w:val="6"/>
        <w:numPr>
          <w:ilvl w:val="0"/>
          <w:numId w:val="3"/>
        </w:numPr>
        <w:tabs>
          <w:tab w:val="left" w:pos="270"/>
        </w:tabs>
        <w:spacing w:before="120"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2. докторанти по докторска програма </w:t>
      </w:r>
      <w:r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  <w:t>„</w:t>
      </w:r>
      <w:r>
        <w:rPr>
          <w:rFonts w:eastAsia="Times New Roman" w:cs="Times New Roman"/>
          <w:kern w:val="0"/>
          <w:sz w:val="24"/>
          <w:szCs w:val="24"/>
          <w:lang w:val="bg-BG"/>
          <w14:ligatures w14:val="none"/>
        </w:rPr>
        <w:t xml:space="preserve">Елементи и устройства на автоматиката и изчислителната техника“. </w:t>
      </w:r>
    </w:p>
    <w:p w14:paraId="236C8B1C">
      <w:pPr>
        <w:tabs>
          <w:tab w:val="left" w:pos="270"/>
        </w:tabs>
        <w:spacing w:before="120"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</w:p>
    <w:p w14:paraId="22C23E40">
      <w:pPr>
        <w:tabs>
          <w:tab w:val="left" w:pos="270"/>
        </w:tabs>
        <w:spacing w:before="120" w:after="0"/>
        <w:jc w:val="both"/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</w:p>
    <w:p w14:paraId="73F5053C">
      <w:pPr>
        <w:spacing w:before="360" w:after="0"/>
        <w:jc w:val="center"/>
        <w:rPr>
          <w:rFonts w:eastAsia="Times New Roman" w:cs="Times New Roman"/>
          <w:color w:val="000000"/>
          <w:kern w:val="0"/>
          <w:sz w:val="24"/>
          <w:szCs w:val="24"/>
          <w:lang w:val="bg-BG"/>
          <w14:ligatures w14:val="none"/>
        </w:rPr>
      </w:pPr>
    </w:p>
    <w:p w14:paraId="702A8148">
      <w:pPr>
        <w:spacing w:line="259" w:lineRule="auto"/>
        <w:rPr>
          <w:rFonts w:eastAsia="Times New Roman" w:cs="Times New Roman"/>
          <w:color w:val="000000"/>
          <w:kern w:val="0"/>
          <w:szCs w:val="28"/>
          <w:lang w:val="bg-BG"/>
          <w14:ligatures w14:val="none"/>
        </w:rPr>
      </w:pPr>
    </w:p>
    <w:sectPr>
      <w:footerReference r:id="rId5" w:type="default"/>
      <w:pgSz w:w="11906" w:h="16838"/>
      <w:pgMar w:top="1134" w:right="1416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4681741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14:paraId="7FC77772">
        <w:pPr>
          <w:pStyle w:val="4"/>
          <w:tabs>
            <w:tab w:val="clear" w:pos="4680"/>
            <w:tab w:val="clear" w:pos="9360"/>
          </w:tabs>
          <w:jc w:val="center"/>
        </w:pPr>
        <w:r>
          <w:rPr>
            <w:i/>
            <w:iCs/>
            <w:sz w:val="20"/>
            <w:szCs w:val="20"/>
            <w:lang w:val="bg-BG"/>
          </w:rPr>
          <w:t xml:space="preserve">Отчислени  и защитили докторанти в ИР – БАН  към 03.04.2026 г.                                                    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  <w:lang w:val="bg-BG"/>
          </w:rPr>
          <w:t>/2</w:t>
        </w:r>
        <w:r>
          <w:t xml:space="preserve"> </w:t>
        </w:r>
      </w:p>
    </w:sdtContent>
  </w:sdt>
  <w:p w14:paraId="0003EF0F">
    <w:pPr>
      <w:pStyle w:val="4"/>
      <w:jc w:val="both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F4581"/>
    <w:multiLevelType w:val="multilevel"/>
    <w:tmpl w:val="13BF45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73B8D"/>
    <w:multiLevelType w:val="multilevel"/>
    <w:tmpl w:val="29573B8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3AE"/>
    <w:multiLevelType w:val="multilevel"/>
    <w:tmpl w:val="482C73AE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CE"/>
    <w:rsid w:val="00026946"/>
    <w:rsid w:val="00034371"/>
    <w:rsid w:val="00042DB0"/>
    <w:rsid w:val="00071CC2"/>
    <w:rsid w:val="00090AEC"/>
    <w:rsid w:val="000A370A"/>
    <w:rsid w:val="000B1071"/>
    <w:rsid w:val="000B3225"/>
    <w:rsid w:val="000D4199"/>
    <w:rsid w:val="000D5D9C"/>
    <w:rsid w:val="000E4742"/>
    <w:rsid w:val="00104311"/>
    <w:rsid w:val="0011114E"/>
    <w:rsid w:val="00141B7C"/>
    <w:rsid w:val="001708DC"/>
    <w:rsid w:val="0018134B"/>
    <w:rsid w:val="00195084"/>
    <w:rsid w:val="0019773C"/>
    <w:rsid w:val="001A0383"/>
    <w:rsid w:val="001B1ACA"/>
    <w:rsid w:val="001E5278"/>
    <w:rsid w:val="0020786A"/>
    <w:rsid w:val="002164E6"/>
    <w:rsid w:val="002330F2"/>
    <w:rsid w:val="00242DA0"/>
    <w:rsid w:val="00256C92"/>
    <w:rsid w:val="002E0BF1"/>
    <w:rsid w:val="002E6BC4"/>
    <w:rsid w:val="002E7598"/>
    <w:rsid w:val="00303AE9"/>
    <w:rsid w:val="003048D5"/>
    <w:rsid w:val="003333E1"/>
    <w:rsid w:val="00356557"/>
    <w:rsid w:val="00356FFE"/>
    <w:rsid w:val="00384CFF"/>
    <w:rsid w:val="00387451"/>
    <w:rsid w:val="003A0CFA"/>
    <w:rsid w:val="003D4706"/>
    <w:rsid w:val="003E3720"/>
    <w:rsid w:val="003F7372"/>
    <w:rsid w:val="004056EE"/>
    <w:rsid w:val="0041520B"/>
    <w:rsid w:val="00422E9E"/>
    <w:rsid w:val="004769D6"/>
    <w:rsid w:val="004907E6"/>
    <w:rsid w:val="004C22C8"/>
    <w:rsid w:val="004F31E0"/>
    <w:rsid w:val="0050490F"/>
    <w:rsid w:val="00524425"/>
    <w:rsid w:val="00525DF7"/>
    <w:rsid w:val="00527C5C"/>
    <w:rsid w:val="00541064"/>
    <w:rsid w:val="005478F7"/>
    <w:rsid w:val="0059696B"/>
    <w:rsid w:val="005D68C7"/>
    <w:rsid w:val="005E2C25"/>
    <w:rsid w:val="005E3E04"/>
    <w:rsid w:val="00607FB2"/>
    <w:rsid w:val="0061282A"/>
    <w:rsid w:val="00624E84"/>
    <w:rsid w:val="00625C60"/>
    <w:rsid w:val="00634271"/>
    <w:rsid w:val="00634B36"/>
    <w:rsid w:val="006351F6"/>
    <w:rsid w:val="00680196"/>
    <w:rsid w:val="006C0B77"/>
    <w:rsid w:val="006E5D5A"/>
    <w:rsid w:val="00717641"/>
    <w:rsid w:val="007439DD"/>
    <w:rsid w:val="00752113"/>
    <w:rsid w:val="00774E18"/>
    <w:rsid w:val="0079127F"/>
    <w:rsid w:val="007E3CD7"/>
    <w:rsid w:val="00811EE3"/>
    <w:rsid w:val="00816B6A"/>
    <w:rsid w:val="008242FF"/>
    <w:rsid w:val="00826F84"/>
    <w:rsid w:val="008579B8"/>
    <w:rsid w:val="00865B41"/>
    <w:rsid w:val="008661CD"/>
    <w:rsid w:val="00870751"/>
    <w:rsid w:val="008A4719"/>
    <w:rsid w:val="008A7BF2"/>
    <w:rsid w:val="008B63C4"/>
    <w:rsid w:val="008D4780"/>
    <w:rsid w:val="00902516"/>
    <w:rsid w:val="00904649"/>
    <w:rsid w:val="00922C48"/>
    <w:rsid w:val="00925777"/>
    <w:rsid w:val="00935916"/>
    <w:rsid w:val="0093798C"/>
    <w:rsid w:val="009447A9"/>
    <w:rsid w:val="009508AE"/>
    <w:rsid w:val="00951AFA"/>
    <w:rsid w:val="009561CB"/>
    <w:rsid w:val="009730CB"/>
    <w:rsid w:val="00982E50"/>
    <w:rsid w:val="0099419B"/>
    <w:rsid w:val="00994541"/>
    <w:rsid w:val="009B180C"/>
    <w:rsid w:val="009E3DE7"/>
    <w:rsid w:val="00A2121C"/>
    <w:rsid w:val="00A33165"/>
    <w:rsid w:val="00A33E32"/>
    <w:rsid w:val="00A41021"/>
    <w:rsid w:val="00A50A98"/>
    <w:rsid w:val="00A5227D"/>
    <w:rsid w:val="00A60FDD"/>
    <w:rsid w:val="00A72A11"/>
    <w:rsid w:val="00A76854"/>
    <w:rsid w:val="00AB4325"/>
    <w:rsid w:val="00B024E0"/>
    <w:rsid w:val="00B044AA"/>
    <w:rsid w:val="00B4182E"/>
    <w:rsid w:val="00B915B7"/>
    <w:rsid w:val="00B9520A"/>
    <w:rsid w:val="00BA0A42"/>
    <w:rsid w:val="00BC2A09"/>
    <w:rsid w:val="00BC415F"/>
    <w:rsid w:val="00BD36B9"/>
    <w:rsid w:val="00C0613E"/>
    <w:rsid w:val="00C213F9"/>
    <w:rsid w:val="00C2621F"/>
    <w:rsid w:val="00C471A0"/>
    <w:rsid w:val="00C6620F"/>
    <w:rsid w:val="00C75F57"/>
    <w:rsid w:val="00C92426"/>
    <w:rsid w:val="00D0600A"/>
    <w:rsid w:val="00D176CE"/>
    <w:rsid w:val="00D34C10"/>
    <w:rsid w:val="00D41B0D"/>
    <w:rsid w:val="00DB651D"/>
    <w:rsid w:val="00DB6FC1"/>
    <w:rsid w:val="00DC25C8"/>
    <w:rsid w:val="00DD22D7"/>
    <w:rsid w:val="00DD4A60"/>
    <w:rsid w:val="00DE798B"/>
    <w:rsid w:val="00E22618"/>
    <w:rsid w:val="00E47A29"/>
    <w:rsid w:val="00E528C4"/>
    <w:rsid w:val="00E6596B"/>
    <w:rsid w:val="00E669B7"/>
    <w:rsid w:val="00E76881"/>
    <w:rsid w:val="00E87A58"/>
    <w:rsid w:val="00EA59DF"/>
    <w:rsid w:val="00EB1FAD"/>
    <w:rsid w:val="00EC7872"/>
    <w:rsid w:val="00EE4070"/>
    <w:rsid w:val="00EF4ACF"/>
    <w:rsid w:val="00F03B00"/>
    <w:rsid w:val="00F12C76"/>
    <w:rsid w:val="00F14B53"/>
    <w:rsid w:val="00F253CE"/>
    <w:rsid w:val="00F33FD0"/>
    <w:rsid w:val="00F3507F"/>
    <w:rsid w:val="00FB6641"/>
    <w:rsid w:val="0AF9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/>
      <w:sz w:val="28"/>
    </w:rPr>
  </w:style>
  <w:style w:type="character" w:customStyle="1" w:styleId="8">
    <w:name w:val="Footer Char"/>
    <w:basedOn w:val="2"/>
    <w:link w:val="4"/>
    <w:qFormat/>
    <w:uiPriority w:val="99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4516</Characters>
  <Lines>37</Lines>
  <Paragraphs>10</Paragraphs>
  <TotalTime>20</TotalTime>
  <ScaleCrop>false</ScaleCrop>
  <LinksUpToDate>false</LinksUpToDate>
  <CharactersWithSpaces>5313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2026-04-14T07:39:00Z</dcterms:created>
  <dc:creator>HUMANRE</dc:creator>
  <cp:lastModifiedBy>User</cp:lastModifiedBy>
  <cp:lastPrinted>2026-02-16T13:42:00Z</cp:lastPrinted>
  <dcterms:modified xsi:type="dcterms:W3CDTF">2026-04-15T11:44:47Z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099E786B9DDC4AC3A3629495DFBE5B84_13</vt:lpwstr>
  </property>
</Properties>
</file>